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07865" w14:textId="4F459379" w:rsidR="006D5210" w:rsidRDefault="006D5210" w:rsidP="006D5210">
      <w:pPr>
        <w:jc w:val="center"/>
      </w:pPr>
      <w:r>
        <w:rPr>
          <w:noProof/>
          <w:lang w:val="en-GB" w:eastAsia="ko-KR"/>
        </w:rPr>
        <w:drawing>
          <wp:inline distT="0" distB="0" distL="0" distR="0" wp14:anchorId="04291613" wp14:editId="30BC9FA7">
            <wp:extent cx="876300" cy="1123950"/>
            <wp:effectExtent l="0" t="0" r="0" b="0"/>
            <wp:docPr id="1" name="Picture 1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79BF3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Parlamentul României</w:t>
      </w:r>
    </w:p>
    <w:p w14:paraId="1F068A47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Senatul </w:t>
      </w:r>
    </w:p>
    <w:p w14:paraId="58F386D4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1886655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pentru muncă, familie și protecție socială</w:t>
      </w:r>
    </w:p>
    <w:p w14:paraId="38CA9343" w14:textId="77777777" w:rsidR="006D5210" w:rsidRDefault="006D5210" w:rsidP="006D52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E8036A6" w14:textId="77777777" w:rsidR="006D5210" w:rsidRDefault="006D5210" w:rsidP="006D52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7BD58D2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SINTEZĂ</w:t>
      </w:r>
    </w:p>
    <w:p w14:paraId="260533F4" w14:textId="5DB2B561" w:rsidR="006D5210" w:rsidRDefault="00633C69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6D521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ședinței comisiei din data de </w:t>
      </w:r>
      <w:r w:rsidR="008D251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30</w:t>
      </w:r>
      <w:r w:rsidR="006D521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Septembrie 2025</w:t>
      </w:r>
    </w:p>
    <w:p w14:paraId="30A6CBF1" w14:textId="77777777" w:rsidR="006D5210" w:rsidRDefault="006D5210" w:rsidP="006D5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9EAAE27" w14:textId="77777777" w:rsidR="006D5210" w:rsidRDefault="006D5210" w:rsidP="006D52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C778643" w14:textId="2B3B5355" w:rsidR="00B20617" w:rsidRDefault="006D5210" w:rsidP="00B206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Comisia pentru muncă, familie şi protecţie socială şi-a desfăşurat lucrările în ziua de </w:t>
      </w:r>
      <w:r w:rsidR="008D251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Septembrie 2025, orele </w:t>
      </w:r>
      <w:r w:rsidR="008D251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  <w:r w:rsidR="008D251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0, fiind prezenţi fizic sau online următorii membrii: </w:t>
      </w:r>
      <w:r w:rsidR="00B2061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domnul senator Marius Humelnicu – preşedinte</w:t>
      </w:r>
      <w:r w:rsidR="00B20617" w:rsidRPr="00B2061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domnul senator Ștefan Pălărie care a înlocuit-o pe doamna senator Ana-Cynthia-Ioana Păun - vicepreşedinte, doamna senator Dorina Barcari – secretar,  doamna senator Victoria Stoiciu, domnul senator Dan Cașcaval, domnul senator Lucian Mărginean, domnul senator Sorin Vlașin, domnul senator Mircea-Ionuț Sandu, domnul senator Corneliu Negru, domnul senator Silviu-Iulian Coșa, doamna senator Veta Păsculescu, doamna senator Victoria-Violeta Alexandru, domnul senator Ambrozie Irineu Darău, domnul senator Liviu-Iulian Fodoca și doamna senator </w:t>
      </w:r>
      <w:r w:rsidR="00B20617" w:rsidRPr="00F025DB">
        <w:rPr>
          <w:rFonts w:ascii="Times New Roman" w:eastAsia="Times New Roman" w:hAnsi="Times New Roman" w:cs="Times New Roman"/>
          <w:sz w:val="28"/>
          <w:szCs w:val="28"/>
          <w:lang w:val="ro-RO"/>
        </w:rPr>
        <w:t>Á</w:t>
      </w:r>
      <w:r w:rsidR="00B20617" w:rsidRPr="00B2061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gota Kondor.</w:t>
      </w:r>
    </w:p>
    <w:p w14:paraId="1DF8AAD7" w14:textId="77777777" w:rsidR="00E84047" w:rsidRPr="00B20617" w:rsidRDefault="00E84047" w:rsidP="00B206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8D7A55D" w14:textId="5294A635" w:rsidR="00A43201" w:rsidRDefault="00A43201" w:rsidP="00A4320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o-RO" w:eastAsia="ko-KR"/>
        </w:rPr>
      </w:pPr>
      <w:r w:rsidRPr="00F025DB">
        <w:rPr>
          <w:rFonts w:ascii="Times New Roman" w:eastAsiaTheme="minorEastAsia" w:hAnsi="Times New Roman" w:cs="Times New Roman"/>
          <w:sz w:val="28"/>
          <w:szCs w:val="28"/>
          <w:lang w:val="ro-RO" w:eastAsia="ko-KR"/>
        </w:rPr>
        <w:t>La şedinţa comisiei din data de 30 Septembrie 2025 au participat ca invitați, din partea Ministerului Muncii, Familiei, Tineretului și Solidarității Sociale din partea AMEPIP și din partea Ministerului Dezvoltării.</w:t>
      </w:r>
    </w:p>
    <w:p w14:paraId="2BB925FB" w14:textId="35BE17DA" w:rsidR="00E84047" w:rsidRDefault="00E84047" w:rsidP="00A4320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o-RO" w:eastAsia="ko-KR"/>
        </w:rPr>
      </w:pPr>
    </w:p>
    <w:p w14:paraId="58A5E641" w14:textId="17A5D3DD" w:rsidR="00E84047" w:rsidRPr="00E84047" w:rsidRDefault="00E84047" w:rsidP="00E8404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84047">
        <w:rPr>
          <w:rFonts w:ascii="Times New Roman" w:hAnsi="Times New Roman" w:cs="Times New Roman"/>
          <w:sz w:val="28"/>
        </w:rPr>
        <w:lastRenderedPageBreak/>
        <w:t xml:space="preserve">Conform art. </w:t>
      </w:r>
      <w:proofErr w:type="gramStart"/>
      <w:r w:rsidRPr="00E84047">
        <w:rPr>
          <w:rFonts w:ascii="Times New Roman" w:hAnsi="Times New Roman" w:cs="Times New Roman"/>
          <w:sz w:val="28"/>
        </w:rPr>
        <w:t>64</w:t>
      </w:r>
      <w:proofErr w:type="gramEnd"/>
      <w:r w:rsidRPr="00E84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4047">
        <w:rPr>
          <w:rFonts w:ascii="Times New Roman" w:hAnsi="Times New Roman" w:cs="Times New Roman"/>
          <w:sz w:val="28"/>
        </w:rPr>
        <w:t>alin</w:t>
      </w:r>
      <w:proofErr w:type="spellEnd"/>
      <w:r w:rsidRPr="00E84047">
        <w:rPr>
          <w:rFonts w:ascii="Times New Roman" w:hAnsi="Times New Roman" w:cs="Times New Roman"/>
          <w:sz w:val="28"/>
        </w:rPr>
        <w:t xml:space="preserve">. (2) </w:t>
      </w:r>
      <w:proofErr w:type="gramStart"/>
      <w:r w:rsidRPr="00E84047">
        <w:rPr>
          <w:rFonts w:ascii="Times New Roman" w:hAnsi="Times New Roman" w:cs="Times New Roman"/>
          <w:sz w:val="28"/>
        </w:rPr>
        <w:t>din</w:t>
      </w:r>
      <w:proofErr w:type="gramEnd"/>
      <w:r w:rsidRPr="00E84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4047">
        <w:rPr>
          <w:rFonts w:ascii="Times New Roman" w:hAnsi="Times New Roman" w:cs="Times New Roman"/>
          <w:sz w:val="28"/>
        </w:rPr>
        <w:t>Regulamentul</w:t>
      </w:r>
      <w:proofErr w:type="spellEnd"/>
      <w:r w:rsidRPr="00E84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4047">
        <w:rPr>
          <w:rFonts w:ascii="Times New Roman" w:hAnsi="Times New Roman" w:cs="Times New Roman"/>
          <w:sz w:val="28"/>
        </w:rPr>
        <w:t>Senatului</w:t>
      </w:r>
      <w:proofErr w:type="spellEnd"/>
      <w:r w:rsidRPr="00E840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84047">
        <w:rPr>
          <w:rFonts w:ascii="Times New Roman" w:hAnsi="Times New Roman" w:cs="Times New Roman"/>
          <w:sz w:val="28"/>
        </w:rPr>
        <w:t>comisia</w:t>
      </w:r>
      <w:proofErr w:type="spellEnd"/>
      <w:r w:rsidRPr="00E84047">
        <w:rPr>
          <w:rFonts w:ascii="Times New Roman" w:hAnsi="Times New Roman" w:cs="Times New Roman"/>
          <w:sz w:val="28"/>
        </w:rPr>
        <w:t xml:space="preserve"> nu a </w:t>
      </w:r>
      <w:proofErr w:type="spellStart"/>
      <w:r w:rsidRPr="00E84047">
        <w:rPr>
          <w:rFonts w:ascii="Times New Roman" w:hAnsi="Times New Roman" w:cs="Times New Roman"/>
          <w:sz w:val="28"/>
        </w:rPr>
        <w:t>decis</w:t>
      </w:r>
      <w:proofErr w:type="spellEnd"/>
      <w:r w:rsidRPr="00E84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4047">
        <w:rPr>
          <w:rFonts w:ascii="Times New Roman" w:hAnsi="Times New Roman" w:cs="Times New Roman"/>
          <w:sz w:val="28"/>
        </w:rPr>
        <w:t>asupra</w:t>
      </w:r>
      <w:proofErr w:type="spellEnd"/>
      <w:r w:rsidRPr="00E84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4047">
        <w:rPr>
          <w:rFonts w:ascii="Times New Roman" w:hAnsi="Times New Roman" w:cs="Times New Roman"/>
          <w:sz w:val="28"/>
        </w:rPr>
        <w:t>caracterului</w:t>
      </w:r>
      <w:proofErr w:type="spellEnd"/>
      <w:r w:rsidRPr="00E84047">
        <w:rPr>
          <w:rFonts w:ascii="Times New Roman" w:hAnsi="Times New Roman" w:cs="Times New Roman"/>
          <w:sz w:val="28"/>
        </w:rPr>
        <w:t xml:space="preserve"> secret al </w:t>
      </w:r>
      <w:proofErr w:type="spellStart"/>
      <w:r w:rsidRPr="00E84047">
        <w:rPr>
          <w:rFonts w:ascii="Times New Roman" w:hAnsi="Times New Roman" w:cs="Times New Roman"/>
          <w:sz w:val="28"/>
        </w:rPr>
        <w:t>dezbaterilor</w:t>
      </w:r>
      <w:proofErr w:type="spellEnd"/>
      <w:r w:rsidRPr="00E84047">
        <w:rPr>
          <w:rFonts w:ascii="Times New Roman" w:hAnsi="Times New Roman" w:cs="Times New Roman"/>
          <w:sz w:val="28"/>
        </w:rPr>
        <w:t>.</w:t>
      </w:r>
    </w:p>
    <w:p w14:paraId="7FE2753F" w14:textId="77777777" w:rsidR="006D5210" w:rsidRPr="00F025DB" w:rsidRDefault="006D5210" w:rsidP="006D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o-RO" w:eastAsia="ko-KR"/>
        </w:rPr>
      </w:pPr>
    </w:p>
    <w:p w14:paraId="2DB8E7C0" w14:textId="77777777" w:rsidR="006D5210" w:rsidRPr="00F025DB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pt-PT" w:eastAsia="ko-KR"/>
        </w:rPr>
      </w:pPr>
      <w:r w:rsidRPr="00F025DB">
        <w:rPr>
          <w:rFonts w:ascii="Times New Roman" w:eastAsiaTheme="minorEastAsia" w:hAnsi="Times New Roman" w:cs="Times New Roman"/>
          <w:sz w:val="28"/>
          <w:szCs w:val="28"/>
          <w:lang w:val="pt-PT" w:eastAsia="ko-KR"/>
        </w:rPr>
        <w:t>Lucrările şedinței au fo</w:t>
      </w:r>
      <w:bookmarkStart w:id="0" w:name="_GoBack"/>
      <w:bookmarkEnd w:id="0"/>
      <w:r w:rsidRPr="00F025DB">
        <w:rPr>
          <w:rFonts w:ascii="Times New Roman" w:eastAsiaTheme="minorEastAsia" w:hAnsi="Times New Roman" w:cs="Times New Roman"/>
          <w:sz w:val="28"/>
          <w:szCs w:val="28"/>
          <w:lang w:val="pt-PT" w:eastAsia="ko-KR"/>
        </w:rPr>
        <w:t>st conduse de domnul senator Marius Humelnicu - Preşedintele Comisiei pentru muncă, familie şi protecție socială.</w:t>
      </w:r>
    </w:p>
    <w:p w14:paraId="299F7FF3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aprobat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zi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:</w:t>
      </w:r>
    </w:p>
    <w:p w14:paraId="7256B9C2" w14:textId="77777777" w:rsidR="00DA01FF" w:rsidRDefault="00DA01FF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24E3FEE1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bookmarkStart w:id="1" w:name="_Hlk209176790"/>
      <w:bookmarkStart w:id="2" w:name="_Hlk201069090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L323/2025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End w:id="1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urgenţã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nr.45/2025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instituirea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domeniul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gestionării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fondurilor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europene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nerambursabile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9B5C2AC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L329/2025 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bookmarkStart w:id="3" w:name="_Hlk209176911"/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urgenţã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nr.46/2025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Ordonanței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nr.17/2005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stabilirea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organizatorice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nivelul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administrației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centrale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precum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acte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normative 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CFA1E85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bookmarkStart w:id="4" w:name="_Hlk209176944"/>
      <w:bookmarkEnd w:id="3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L250/2025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End w:id="4"/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desființarea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Agenției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Monitorizarea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Evaluarea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Performanțelor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(AMEPIP) 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271AC96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L277/2025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-– </w:t>
      </w:r>
      <w:bookmarkStart w:id="5" w:name="_Hlk209182456"/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/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End w:id="5"/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articolului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15 din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nr.93/2012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înființarea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funcționarea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Autorității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Supraveghere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Financiară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DF6A8EC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L231/2025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nr.272/2004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promovarea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drepturilor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copilului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juridică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de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numiri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disciplină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imunităţi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şi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validări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ABB2293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lastRenderedPageBreak/>
        <w:t>L253/2025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nr.448/2006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promovarea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drepturilor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persoanelor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handicap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Introducerea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Cardului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Național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Mobilitate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Asistență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(CNMA)</w:t>
      </w:r>
      <w:bookmarkStart w:id="6" w:name="_Hlk209177126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comunicaţii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tehnologia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informaţiei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inteligență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artificială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  <w:bookmarkEnd w:id="6"/>
    </w:p>
    <w:p w14:paraId="282A4E20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L269/2025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Start w:id="7" w:name="_Hlk209177275"/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Ordonanței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nr.57/2019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administrativ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administraţie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publică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bookmarkEnd w:id="7"/>
    <w:p w14:paraId="7A03EA9A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L268/2025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art.2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alin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.(2) din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nr.153/2017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salarizarea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personalului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plătit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fonduri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34C1301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L274/2025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acte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normative 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administraţie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publică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881C6FC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L311/2025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asistenței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nr.292/2011 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5BB7F2D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L243/2025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plafonarea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sporurilor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cumulului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drepturi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salariale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sectorul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bugetar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 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buget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finanţe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activitate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bancară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şi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piaţă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capital;</w:t>
      </w:r>
    </w:p>
    <w:p w14:paraId="450AB2B8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L319/2025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nr.47/1992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funcționarea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Curții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Constituționale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cu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modificările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completările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ulterioare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bookmarkStart w:id="8" w:name="_Hlk209182080"/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bookmarkEnd w:id="8"/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67720B9" w14:textId="77777777" w:rsidR="008D2512" w:rsidRPr="008D2512" w:rsidRDefault="00464594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hyperlink r:id="rId8" w:history="1">
        <w:r w:rsidR="008D2512" w:rsidRPr="008D2512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COM(2025) 501 final</w:t>
        </w:r>
      </w:hyperlink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REGULAMENT AL PARLAMENTULUI EUROPEAN ȘI AL CONSILIULUI de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Regulamentelor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2016/679, (UE) 2016/1036, (UE) 2016/1037, (UE) 2017/1129, (UE) 2023/1542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2024/573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ceea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privește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extinderea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mici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capitalizare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medie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anumitor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atenuare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disponibile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mici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mijlocii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ulterioare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simplificare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verbal;</w:t>
      </w:r>
    </w:p>
    <w:p w14:paraId="632F37EA" w14:textId="77777777" w:rsidR="008D2512" w:rsidRPr="008D2512" w:rsidRDefault="00464594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hyperlink r:id="rId9" w:history="1">
        <w:r w:rsidR="008D2512" w:rsidRPr="008D2512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COM(2025) 502 final</w:t>
        </w:r>
      </w:hyperlink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DIRECTIVĂ A PARLAMENTULUI EUROPEAN ȘI A CONSILIULUI de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Directivelor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2014/65/UE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2022/2557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ceea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privește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extinderea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mici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capitalizare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medie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anumitor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atenuare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disponibile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mici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mijlocii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ulterioare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simplificare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verbal;</w:t>
      </w:r>
    </w:p>
    <w:p w14:paraId="2580FCA1" w14:textId="77777777" w:rsidR="008D2512" w:rsidRPr="008D2512" w:rsidRDefault="008D2512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 </w:t>
      </w:r>
      <w:hyperlink r:id="rId10" w:history="1">
        <w:r w:rsidRPr="008D2512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COM(2025) 503 final</w:t>
        </w:r>
      </w:hyperlink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-</w:t>
      </w:r>
      <w:bookmarkEnd w:id="2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DIRECTIVĂ A PARLAMENTULUI EUROPEAN ȘI A CONSILIULUI de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Directivelor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2000/14/CE, 2011/65/UE, 2013/53/UE, 2014/29/UE, 2014/30/UE, 2014/31/UE, 2014/32/UE, 2014/33/UE, 2014/34/UE, 2014/35/UE, 2014/53/UE, 2014/68/UE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2014/90/UE ale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Parlamentului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European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ale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Consiliului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ceea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privește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digitalizarea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specificațiile</w:t>
      </w:r>
      <w:proofErr w:type="spellEnd"/>
      <w:r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commune – 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verbal;</w:t>
      </w:r>
    </w:p>
    <w:p w14:paraId="60686030" w14:textId="77777777" w:rsidR="008D2512" w:rsidRPr="008D2512" w:rsidRDefault="00464594" w:rsidP="008D251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hyperlink r:id="rId11" w:history="1">
        <w:proofErr w:type="gramStart"/>
        <w:r w:rsidR="008D2512" w:rsidRPr="008D2512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8D2512" w:rsidRPr="008D2512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504 final</w:t>
        </w:r>
      </w:hyperlink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REGULAMENT AL PARLAMENTULUI EUROPEAN ȘI AL CONSILIULUI de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Regulamentelor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nr. 765/2008, (UE) 2016/424, (UE) 2016/425, (UE) 2016/426, (UE) 2023/1230, (UE) 2023/1542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2024/1781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ceea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privește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digitalizarea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specificațiile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comune</w:t>
      </w:r>
      <w:proofErr w:type="spellEnd"/>
      <w:r w:rsidR="008D2512" w:rsidRPr="008D2512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 – </w:t>
      </w:r>
      <w:proofErr w:type="spellStart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8D2512" w:rsidRPr="008D251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verbal.</w:t>
      </w:r>
    </w:p>
    <w:p w14:paraId="1F3EF804" w14:textId="77777777" w:rsidR="008D2512" w:rsidRPr="008D2512" w:rsidRDefault="008D2512" w:rsidP="008D25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</w:p>
    <w:p w14:paraId="55C56889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dezbaterilor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formulate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voturilor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exprimate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muncă, familie şi protecţie socială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hotărât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:</w:t>
      </w:r>
    </w:p>
    <w:p w14:paraId="11482F9B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19570D00" w14:textId="6B1778CC" w:rsidR="006D5210" w:rsidRPr="00A43201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1. L</w:t>
      </w:r>
      <w:r w:rsidR="002F0B9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323</w:t>
      </w:r>
      <w:r w:rsid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2025 – </w:t>
      </w:r>
      <w:proofErr w:type="spellStart"/>
      <w:r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bookmarkStart w:id="9" w:name="_Hlk209179594"/>
      <w:proofErr w:type="spellEnd"/>
      <w:r w:rsidR="00A43201"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bookmarkEnd w:id="9"/>
      <w:proofErr w:type="spellEnd"/>
      <w:r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B9A7B9D" w14:textId="5E9F97E3" w:rsidR="006D5210" w:rsidRPr="00A43201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2. L</w:t>
      </w:r>
      <w:r w:rsidR="002F0B9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329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/2025 - </w:t>
      </w:r>
      <w:proofErr w:type="spellStart"/>
      <w:r w:rsidR="00DA01F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DA01FF"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DA01FF"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DA01FF"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DA01FF"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A4320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084FBDF" w14:textId="3953F159" w:rsidR="006D5210" w:rsidRPr="00E84047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val="pt-PT" w:eastAsia="ko-KR"/>
        </w:rPr>
      </w:pP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3. L</w:t>
      </w:r>
      <w:r w:rsidR="002F0B97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250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/2025</w:t>
      </w:r>
      <w:r w:rsidRPr="00E84047">
        <w:rPr>
          <w:rFonts w:ascii="Times New Roman" w:eastAsiaTheme="minorEastAsia" w:hAnsi="Times New Roman" w:cs="Times New Roman"/>
          <w:sz w:val="28"/>
          <w:szCs w:val="28"/>
          <w:lang w:val="pt-PT" w:eastAsia="ko-KR"/>
        </w:rPr>
        <w:t xml:space="preserve">  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-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aviz negativ cu majoritate de voturi;</w:t>
      </w:r>
    </w:p>
    <w:p w14:paraId="39AF5734" w14:textId="6B271F59" w:rsidR="00A43201" w:rsidRPr="00E84047" w:rsidRDefault="006D5210" w:rsidP="00A4320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val="pt-PT" w:eastAsia="ko-KR"/>
        </w:rPr>
      </w:pP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4. L</w:t>
      </w:r>
      <w:r w:rsidR="002F0B97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277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/2025 – </w:t>
      </w:r>
      <w:r w:rsidR="00A43201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În ședința din 29.09.2025 plenul Senatului a aprobat trimiterea inițiativei legislative la Camera Deputaților, ca primă </w:t>
      </w:r>
      <w:r w:rsidR="00A43201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lastRenderedPageBreak/>
        <w:t>Cameră sesizată, urmare a primiri avizului Comisiei pentru Constituționalitate, nr. 4105/23.09.2025.;</w:t>
      </w:r>
    </w:p>
    <w:p w14:paraId="5FB5F2F1" w14:textId="0F59502D" w:rsidR="006D5210" w:rsidRPr="00E84047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5. L</w:t>
      </w:r>
      <w:r w:rsidR="002F0B97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231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/2025 –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raport comun</w:t>
      </w:r>
      <w:r w:rsidR="00A43201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respingere cu unanimitate de voturi;</w:t>
      </w:r>
    </w:p>
    <w:p w14:paraId="0CC90EB2" w14:textId="01EB4724" w:rsidR="00DA01FF" w:rsidRPr="00E84047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6. L</w:t>
      </w:r>
      <w:r w:rsidR="002F0B97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253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/2025</w:t>
      </w:r>
      <w:r w:rsidRPr="00E84047">
        <w:rPr>
          <w:rFonts w:ascii="Times New Roman" w:eastAsiaTheme="minorEastAsia" w:hAnsi="Times New Roman" w:cs="Times New Roman"/>
          <w:sz w:val="28"/>
          <w:szCs w:val="28"/>
          <w:lang w:val="pt-PT" w:eastAsia="ko-KR"/>
        </w:rPr>
        <w:t xml:space="preserve"> 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–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raport</w:t>
      </w:r>
      <w:r w:rsidR="00DA01FF" w:rsidRPr="00E84047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comun</w:t>
      </w:r>
      <w:r w:rsidR="00A43201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respingere cu majoritate</w:t>
      </w:r>
      <w:r w:rsidR="00A43201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voturi;</w:t>
      </w:r>
    </w:p>
    <w:p w14:paraId="489E84CB" w14:textId="688FAE85" w:rsidR="006D5210" w:rsidRPr="00E84047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7. L</w:t>
      </w:r>
      <w:r w:rsidR="002F0B97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269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/2025 –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raport comun</w:t>
      </w:r>
      <w:r w:rsidR="00A43201" w:rsidRPr="00E84047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respingere cu majoritate</w:t>
      </w:r>
      <w:r w:rsidR="00A43201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voturi;</w:t>
      </w:r>
    </w:p>
    <w:p w14:paraId="04593325" w14:textId="47130D2E" w:rsidR="006D5210" w:rsidRPr="00E84047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8. L</w:t>
      </w:r>
      <w:r w:rsidR="002F0B97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268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/2025 –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raport</w:t>
      </w:r>
      <w:r w:rsidR="002F0B97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A43201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comun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respingere cu majoritate</w:t>
      </w:r>
      <w:r w:rsidR="00A43201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voturi;</w:t>
      </w:r>
    </w:p>
    <w:p w14:paraId="6D0BCC49" w14:textId="21CCA1B5" w:rsidR="006D5210" w:rsidRPr="00E84047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9. L</w:t>
      </w:r>
      <w:r w:rsidR="002F0B97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274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/2025 –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raport comun</w:t>
      </w:r>
      <w:r w:rsidR="00A43201" w:rsidRPr="00E84047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respingere cu majoritate de voturi;</w:t>
      </w:r>
    </w:p>
    <w:p w14:paraId="78A8EF0C" w14:textId="61C8CCCE" w:rsidR="006D5210" w:rsidRPr="00E84047" w:rsidRDefault="006D5210" w:rsidP="00992FF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10. L</w:t>
      </w:r>
      <w:r w:rsidR="002F0B97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311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/2025 –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raport</w:t>
      </w:r>
      <w:r w:rsidR="002F0B97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respingere cu majoritate de voturi;</w:t>
      </w:r>
    </w:p>
    <w:p w14:paraId="03E79A2C" w14:textId="2FC53CD1" w:rsidR="006D5210" w:rsidRPr="00E84047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11. L</w:t>
      </w:r>
      <w:r w:rsidR="00992FF2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243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/2025 –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raport comun</w:t>
      </w:r>
      <w:r w:rsidR="00A43201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respingere cu majoritate</w:t>
      </w:r>
      <w:r w:rsidR="00A43201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voturi;</w:t>
      </w:r>
    </w:p>
    <w:p w14:paraId="6712325E" w14:textId="41403C05" w:rsidR="006D5210" w:rsidRPr="00E84047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12. L</w:t>
      </w:r>
      <w:r w:rsidR="00992FF2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319</w:t>
      </w:r>
      <w:r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/2025 –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aviz</w:t>
      </w:r>
      <w:r w:rsidR="00992FF2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negativ cu majoritate</w:t>
      </w:r>
      <w:r w:rsidR="00FA107A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E84047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voturi;</w:t>
      </w:r>
    </w:p>
    <w:p w14:paraId="004C49E5" w14:textId="471D4A44" w:rsidR="00DA01FF" w:rsidRPr="00F025DB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Punctul 13</w:t>
      </w:r>
      <w:r w:rsidR="00992FF2"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hyperlink r:id="rId12" w:history="1">
        <w:r w:rsidR="00992FF2" w:rsidRPr="00F025DB">
          <w:rPr>
            <w:rFonts w:ascii="Times New Roman" w:eastAsiaTheme="minorEastAsia" w:hAnsi="Times New Roman" w:cs="Times New Roman"/>
            <w:b/>
            <w:bCs/>
            <w:sz w:val="28"/>
            <w:szCs w:val="28"/>
            <w:lang w:val="pt-PT" w:eastAsia="ko-KR"/>
          </w:rPr>
          <w:t>COM(2025) 501 final</w:t>
        </w:r>
      </w:hyperlink>
      <w:r w:rsidR="00992FF2"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– </w:t>
      </w:r>
      <w:r w:rsidR="00992FF2"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proces verbal </w:t>
      </w:r>
      <w:r w:rsidR="00DA01FF"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cu majoritate</w:t>
      </w:r>
      <w:r w:rsidR="00FA107A"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</w:t>
      </w:r>
      <w:r w:rsidR="00DA01FF"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de voturi</w:t>
      </w:r>
      <w:r w:rsidR="00262BE8"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;</w:t>
      </w:r>
    </w:p>
    <w:p w14:paraId="18A8DE55" w14:textId="77777777" w:rsidR="00FA107A" w:rsidRPr="00F025DB" w:rsidRDefault="00992FF2" w:rsidP="00262BE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Punctul 14 </w:t>
      </w:r>
      <w:hyperlink r:id="rId13" w:history="1">
        <w:r w:rsidRPr="00F025DB">
          <w:rPr>
            <w:rFonts w:ascii="Times New Roman" w:eastAsiaTheme="minorEastAsia" w:hAnsi="Times New Roman" w:cs="Times New Roman"/>
            <w:b/>
            <w:bCs/>
            <w:sz w:val="28"/>
            <w:szCs w:val="28"/>
            <w:lang w:val="pt-PT" w:eastAsia="ko-KR"/>
          </w:rPr>
          <w:t>COM(2025) 502 final</w:t>
        </w:r>
      </w:hyperlink>
      <w:r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– </w:t>
      </w:r>
      <w:r w:rsidR="00FA107A"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proces verbal cu majoritate de voturi;</w:t>
      </w:r>
    </w:p>
    <w:p w14:paraId="68684535" w14:textId="77777777" w:rsidR="00FA107A" w:rsidRPr="00F025DB" w:rsidRDefault="00992FF2" w:rsidP="00262BE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  <w:r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Punctul 15 </w:t>
      </w:r>
      <w:hyperlink r:id="rId14" w:history="1">
        <w:r w:rsidRPr="00F025DB">
          <w:rPr>
            <w:rFonts w:ascii="Times New Roman" w:eastAsiaTheme="minorEastAsia" w:hAnsi="Times New Roman" w:cs="Times New Roman"/>
            <w:b/>
            <w:bCs/>
            <w:sz w:val="28"/>
            <w:szCs w:val="28"/>
            <w:lang w:val="pt-PT" w:eastAsia="ko-KR"/>
          </w:rPr>
          <w:t>COM(2025) 503 final</w:t>
        </w:r>
      </w:hyperlink>
      <w:r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– </w:t>
      </w:r>
      <w:r w:rsidR="00FA107A"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proces verbal cu majoritate de voturi;</w:t>
      </w:r>
    </w:p>
    <w:p w14:paraId="24ED2483" w14:textId="1ABF9153" w:rsidR="00992FF2" w:rsidRPr="00F025DB" w:rsidRDefault="00992FF2" w:rsidP="00992FF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val="pt-PT" w:eastAsia="ko-KR"/>
        </w:rPr>
      </w:pPr>
      <w:r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Punctul 16 </w:t>
      </w:r>
      <w:hyperlink r:id="rId15" w:history="1">
        <w:r w:rsidRPr="00F025DB">
          <w:rPr>
            <w:rFonts w:ascii="Times New Roman" w:eastAsiaTheme="minorEastAsia" w:hAnsi="Times New Roman" w:cs="Times New Roman"/>
            <w:b/>
            <w:bCs/>
            <w:sz w:val="28"/>
            <w:szCs w:val="28"/>
            <w:lang w:val="pt-PT" w:eastAsia="ko-KR"/>
          </w:rPr>
          <w:t>COM(2025) 504 final</w:t>
        </w:r>
      </w:hyperlink>
      <w:r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 xml:space="preserve"> – </w:t>
      </w:r>
      <w:r w:rsidR="00FA107A" w:rsidRPr="00F025DB"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  <w:t>proces verbal cu majoritate de voturi.</w:t>
      </w:r>
    </w:p>
    <w:p w14:paraId="14FA6CAD" w14:textId="77777777" w:rsidR="00992FF2" w:rsidRPr="00F025DB" w:rsidRDefault="00992FF2" w:rsidP="00992FF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val="pt-PT" w:eastAsia="ko-KR"/>
        </w:rPr>
      </w:pPr>
    </w:p>
    <w:p w14:paraId="41B6736C" w14:textId="77777777" w:rsidR="006D5210" w:rsidRPr="00F025DB" w:rsidRDefault="006D5210" w:rsidP="00992F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pt-PT" w:eastAsia="ko-KR"/>
        </w:rPr>
      </w:pPr>
    </w:p>
    <w:p w14:paraId="5CD9D1E8" w14:textId="77777777" w:rsidR="006D5210" w:rsidRPr="00F025DB" w:rsidRDefault="006D5210" w:rsidP="006D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pt-PT" w:eastAsia="ko-KR"/>
        </w:rPr>
      </w:pPr>
    </w:p>
    <w:p w14:paraId="2B56A978" w14:textId="77777777" w:rsidR="006D5210" w:rsidRPr="00F025DB" w:rsidRDefault="006D5210" w:rsidP="006D5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val="pt-PT" w:eastAsia="ko-KR"/>
        </w:rPr>
      </w:pPr>
    </w:p>
    <w:p w14:paraId="36B0218F" w14:textId="77777777" w:rsidR="006D5210" w:rsidRPr="00F025DB" w:rsidRDefault="006D5210" w:rsidP="006D5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val="pt-PT" w:eastAsia="ko-KR"/>
        </w:rPr>
      </w:pPr>
    </w:p>
    <w:p w14:paraId="1E0430EF" w14:textId="77777777" w:rsidR="006D5210" w:rsidRPr="00F025DB" w:rsidRDefault="006D5210" w:rsidP="006D52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pt-PT" w:eastAsia="ko-KR"/>
        </w:rPr>
      </w:pPr>
      <w:r w:rsidRPr="00F025D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pt-PT" w:eastAsia="ko-KR"/>
        </w:rPr>
        <w:t xml:space="preserve">              Presedinte,                                                             Secretar,</w:t>
      </w:r>
    </w:p>
    <w:p w14:paraId="21D60D54" w14:textId="77777777" w:rsidR="006D5210" w:rsidRPr="00F025DB" w:rsidRDefault="006D5210" w:rsidP="006D52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pt-PT" w:eastAsia="ko-KR"/>
        </w:rPr>
      </w:pPr>
    </w:p>
    <w:p w14:paraId="2BCA1474" w14:textId="77777777" w:rsidR="006D5210" w:rsidRPr="00F025DB" w:rsidRDefault="006D5210" w:rsidP="006D52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pt-PT" w:eastAsia="ko-KR"/>
        </w:rPr>
      </w:pPr>
      <w:r w:rsidRPr="00F025D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pt-PT" w:eastAsia="ko-KR"/>
        </w:rPr>
        <w:t xml:space="preserve">  Senator Marius Humelnicu                                  Senator Dorina Barcari</w:t>
      </w:r>
    </w:p>
    <w:p w14:paraId="027F5DD1" w14:textId="77777777" w:rsidR="006D5210" w:rsidRPr="00F025DB" w:rsidRDefault="006D5210" w:rsidP="006D5210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pt-PT" w:eastAsia="ko-KR"/>
        </w:rPr>
      </w:pPr>
    </w:p>
    <w:p w14:paraId="54017DE9" w14:textId="77777777" w:rsidR="00F31A37" w:rsidRPr="00F025DB" w:rsidRDefault="00F31A37">
      <w:pPr>
        <w:rPr>
          <w:lang w:val="pt-PT"/>
        </w:rPr>
      </w:pPr>
    </w:p>
    <w:sectPr w:rsidR="00F31A37" w:rsidRPr="00F025DB" w:rsidSect="00992FF2">
      <w:footerReference w:type="defaul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E76B9" w14:textId="77777777" w:rsidR="00464594" w:rsidRDefault="00464594" w:rsidP="00F025DB">
      <w:pPr>
        <w:spacing w:after="0" w:line="240" w:lineRule="auto"/>
      </w:pPr>
      <w:r>
        <w:separator/>
      </w:r>
    </w:p>
  </w:endnote>
  <w:endnote w:type="continuationSeparator" w:id="0">
    <w:p w14:paraId="058D7417" w14:textId="77777777" w:rsidR="00464594" w:rsidRDefault="00464594" w:rsidP="00F0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56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A5F6D" w14:textId="5FCD3392" w:rsidR="00F025DB" w:rsidRDefault="00F025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0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43125CB" w14:textId="77777777" w:rsidR="00F025DB" w:rsidRDefault="00F02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4406B" w14:textId="77777777" w:rsidR="00464594" w:rsidRDefault="00464594" w:rsidP="00F025DB">
      <w:pPr>
        <w:spacing w:after="0" w:line="240" w:lineRule="auto"/>
      </w:pPr>
      <w:r>
        <w:separator/>
      </w:r>
    </w:p>
  </w:footnote>
  <w:footnote w:type="continuationSeparator" w:id="0">
    <w:p w14:paraId="624B8BD2" w14:textId="77777777" w:rsidR="00464594" w:rsidRDefault="00464594" w:rsidP="00F02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75B44"/>
    <w:multiLevelType w:val="hybridMultilevel"/>
    <w:tmpl w:val="F58823D0"/>
    <w:lvl w:ilvl="0" w:tplc="D340F7B4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F3"/>
    <w:rsid w:val="00262BE8"/>
    <w:rsid w:val="002F0B97"/>
    <w:rsid w:val="00464594"/>
    <w:rsid w:val="004764F3"/>
    <w:rsid w:val="00633C69"/>
    <w:rsid w:val="006D5210"/>
    <w:rsid w:val="00856DA4"/>
    <w:rsid w:val="008D2512"/>
    <w:rsid w:val="00992FF2"/>
    <w:rsid w:val="009D6FFB"/>
    <w:rsid w:val="00A11025"/>
    <w:rsid w:val="00A43201"/>
    <w:rsid w:val="00B20617"/>
    <w:rsid w:val="00B841CA"/>
    <w:rsid w:val="00D63D54"/>
    <w:rsid w:val="00DA01FF"/>
    <w:rsid w:val="00E84047"/>
    <w:rsid w:val="00F025DB"/>
    <w:rsid w:val="00F31A37"/>
    <w:rsid w:val="00FA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2B002"/>
  <w15:chartTrackingRefBased/>
  <w15:docId w15:val="{58F86CA1-4B21-4252-A9E6-478F75FF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1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DB"/>
  </w:style>
  <w:style w:type="paragraph" w:styleId="Footer">
    <w:name w:val="footer"/>
    <w:basedOn w:val="Normal"/>
    <w:link w:val="FooterChar"/>
    <w:uiPriority w:val="99"/>
    <w:unhideWhenUsed/>
    <w:rsid w:val="00F02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ipex.eu/IPEXL-WEB/document/COM-2025-0501" TargetMode="External"/><Relationship Id="rId13" Type="http://schemas.openxmlformats.org/officeDocument/2006/relationships/hyperlink" Target="https://secure.ipex.eu/IPEXL-WEB/document/COM-2025-050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ecure.ipex.eu/IPEXL-WEB/document/COM-2025-05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e.ipex.eu/IPEXL-WEB/document/COM-2025-05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cure.ipex.eu/IPEXL-WEB/document/COM-2025-0501" TargetMode="External"/><Relationship Id="rId10" Type="http://schemas.openxmlformats.org/officeDocument/2006/relationships/hyperlink" Target="https://secure.ipex.eu/IPEXL-WEB/document/COM-2025-05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ipex.eu/IPEXL-WEB/document/COM-2025-0501" TargetMode="External"/><Relationship Id="rId14" Type="http://schemas.openxmlformats.org/officeDocument/2006/relationships/hyperlink" Target="https://secure.ipex.eu/IPEXL-WEB/document/COM-2025-050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926</Words>
  <Characters>6061</Characters>
  <Application>Microsoft Office Word</Application>
  <DocSecurity>0</DocSecurity>
  <Lines>133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Brezeanu</dc:creator>
  <cp:keywords/>
  <dc:description/>
  <cp:lastModifiedBy>Elena Dragut</cp:lastModifiedBy>
  <cp:revision>16</cp:revision>
  <cp:lastPrinted>2025-11-19T08:54:00Z</cp:lastPrinted>
  <dcterms:created xsi:type="dcterms:W3CDTF">2025-09-30T07:22:00Z</dcterms:created>
  <dcterms:modified xsi:type="dcterms:W3CDTF">2025-11-19T09:28:00Z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0fb10c27-417d-466a-b287-0b4911f843f3</vt:lpwstr>
  </property>
</Properties>
</file>